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F25AB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Тематический план МКОУ "ДЮСШ г.Свирска" проведения занятий "по спортивному ориентированию" на период дистанционного обучения с 6 по 11 апреля 2020г..</w:t>
      </w:r>
    </w:p>
    <w:tbl>
      <w:tblPr>
        <w:tblStyle w:val="T1"/>
        <w:tblW w:w="0" w:type="auto"/>
        <w:tblLayout w:type="fixed"/>
        <w:tblLook w:val="04A0"/>
      </w:tblPr>
      <w:tblGrid/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Дата</w:t>
            </w:r>
          </w:p>
        </w:tc>
        <w:tc>
          <w:tcPr>
            <w:tcW w:w="238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Виды деятельности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Вид ресурса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Форма предоставления информации</w:t>
            </w:r>
          </w:p>
        </w:tc>
        <w:tc>
          <w:tcPr>
            <w:tcW w:w="31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Гиперссылка на ресурс.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Контроль</w:t>
            </w:r>
          </w:p>
        </w:tc>
      </w:tr>
      <w:tr>
        <w:trPr>
          <w:gridAfter w:val="0"/>
          <w:trHeight w:hRule="atLeast" w:val="1965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 подготовка: "Виды спортивного ориентирования", "Методика создания спортивной карты".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pStyle w:val="P1"/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 xml:space="preserve">Задание: </w:t>
            </w:r>
          </w:p>
          <w:p>
            <w:pPr>
              <w:pStyle w:val="P1"/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http://www.o-sestroretsk.ru/upload/CF_d1_320_demo.zip</w:t>
            </w:r>
          </w:p>
          <w:p>
            <w:pPr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Тестовое задание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</w:rPr>
              <w:t xml:space="preserve"> ре</w:t>
            </w:r>
            <w:r>
              <w:rPr>
                <w:rFonts w:ascii="Times New Roman" w:hAnsi="Times New Roman"/>
                <w:b w:val="0"/>
                <w:sz w:val="22"/>
              </w:rPr>
              <w:t>з</w:t>
            </w:r>
            <w:r>
              <w:rPr>
                <w:rFonts w:ascii="Times New Roman" w:hAnsi="Times New Roman"/>
                <w:b w:val="0"/>
                <w:sz w:val="22"/>
              </w:rPr>
              <w:t>ультат уровня</w:t>
            </w:r>
            <w:r>
              <w:rPr>
                <w:rFonts w:ascii="Times New Roman" w:hAnsi="Times New Roman"/>
                <w:b w:val="0"/>
                <w:sz w:val="22"/>
              </w:rPr>
              <w:t xml:space="preserve"> в </w:t>
            </w:r>
            <w:r>
              <w:rPr>
                <w:rFonts w:ascii="Times New Roman" w:hAnsi="Times New Roman"/>
              </w:rPr>
              <w:t>Catching Features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</w:p>
        </w:tc>
      </w:tr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2"/>
              <w:keepNext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Теоретическая подготовка:" 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Основа ориентирования - чтение карты"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pStyle w:val="P1"/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http://www.o-sestroretsk.ru/upload/CF_d1_320_demo.zip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Тестовое задание, результат уровня в Catching Features.</w:t>
            </w:r>
          </w:p>
        </w:tc>
      </w:tr>
      <w:tr>
        <w:trPr>
          <w:gridAfter w:val="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1"/>
              <w:spacing w:before="120" w:after="120" w:beforeAutospacing="0" w:afterAutospacing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 подготовка: "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Самый трудный условный знак - понятие о горизонтали</w:t>
            </w:r>
            <w:r>
              <w:rPr>
                <w:rFonts w:ascii="Times New Roman" w:hAnsi="Times New Roman"/>
                <w:b w:val="0"/>
                <w:sz w:val="22"/>
              </w:rPr>
              <w:t>"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pStyle w:val="P1"/>
              <w:keepNext w:val="0"/>
              <w:widowControl w:val="1"/>
              <w:shd w:val="clear" w:fill="auto"/>
              <w:spacing w:lineRule="auto" w:line="276" w:after="0" w:beforeAutospacing="0" w:afterAutospacing="0"/>
              <w:ind w:firstLine="0"/>
              <w:jc w:val="both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http://www.o-sestroretsk.ru/upload/CF_d1_320_demo.zip</w:t>
            </w: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Тестовое задание, результат уровня в Catching Features.</w:t>
            </w:r>
          </w:p>
        </w:tc>
      </w:tr>
      <w:tr>
        <w:trPr>
          <w:gridAfter w:val="0"/>
          <w:trHeight w:hRule="atLeast" w:val="1650"/>
        </w:trPr>
        <w:tc>
          <w:tcPr>
            <w:tcW w:w="138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>0</w:t>
            </w:r>
            <w:r>
              <w:rPr>
                <w:rFonts w:ascii="Times New Roman" w:hAnsi="Times New Roman"/>
                <w:b w:val="0"/>
                <w:sz w:val="22"/>
              </w:rPr>
              <w:t>.04.2020</w:t>
            </w:r>
          </w:p>
        </w:tc>
        <w:tc>
          <w:tcPr>
            <w:tcW w:w="2385" w:type="dxa"/>
          </w:tcPr>
          <w:p>
            <w:pPr>
              <w:pStyle w:val="P2"/>
              <w:keepNext w:val="1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Теоретическая подготовка: "</w:t>
            </w:r>
            <w:r>
              <w:rPr>
                <w:rStyle w:val="C3"/>
                <w:rFonts w:ascii="Times New Roman" w:hAnsi="Times New Roman"/>
                <w:b w:val="0"/>
                <w:sz w:val="22"/>
              </w:rPr>
              <w:t>Значение компаса как указателя севера"</w:t>
            </w:r>
          </w:p>
        </w:tc>
        <w:tc>
          <w:tcPr>
            <w:tcW w:w="2265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Информационные, практические</w:t>
            </w:r>
          </w:p>
        </w:tc>
        <w:tc>
          <w:tcPr>
            <w:tcW w:w="2910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Использование страниц с материалами по спортивной дисциплине "Спортивное ориентирование"</w:t>
            </w:r>
          </w:p>
        </w:tc>
        <w:tc>
          <w:tcPr>
            <w:tcW w:w="3180" w:type="dxa"/>
          </w:tcPr>
          <w:p>
            <w:pPr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Приложение</w:t>
              <w:br w:type="textWrapping"/>
              <w:t>Задание:</w:t>
            </w:r>
          </w:p>
          <w:p>
            <w:pPr>
              <w:pStyle w:val="P1"/>
              <w:keepNext w:val="0"/>
              <w:widowControl w:val="1"/>
              <w:shd w:val="clear" w:fill="auto"/>
              <w:spacing w:lineRule="auto" w:line="240" w:after="0" w:beforeAutospacing="0" w:afterAutospacing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http://www.o-sestroretsk.ru/upload/CF_d1_320_demo.zip</w:t>
            </w:r>
          </w:p>
          <w:p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332" w:type="dxa"/>
          </w:tcPr>
          <w:p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езультат уровня в Catching Features.</w:t>
            </w:r>
          </w:p>
        </w:tc>
      </w:tr>
    </w:tbl>
    <w:p>
      <w:pPr>
        <w:rPr>
          <w:rFonts w:ascii="Times New Roman" w:hAnsi="Times New Roman"/>
          <w:b w:val="0"/>
          <w:sz w:val="22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basedOn w:val="P0"/>
    <w:next w:val="P1"/>
    <w:pPr/>
    <w:rPr>
      <w:rFonts w:ascii="Courier New" w:hAnsi="Courier New"/>
    </w:rPr>
  </w:style>
  <w:style w:type="paragraph" w:styleId="P2">
    <w:name w:val="Заголовок 1"/>
    <w:basedOn w:val="P1"/>
    <w:next w:val="P1"/>
    <w:pPr>
      <w:spacing w:before="120" w:after="120" w:beforeAutospacing="0" w:afterAutospacing="0"/>
      <w:jc w:val="center"/>
      <w:outlineLvl w:val="0"/>
    </w:pPr>
    <w:rPr>
      <w:b w:val="1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>
      <w:rFonts w:ascii="Times New Roman" w:hAnsi="Times New Roman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