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3A8C0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keepNext w:val="1"/>
        <w:jc w:val="left"/>
        <w:rPr>
          <w:rFonts w:ascii="Times New Roman" w:hAnsi="Times New Roman"/>
          <w:sz w:val="28"/>
        </w:rPr>
      </w:pPr>
      <w:r>
        <w:rPr>
          <w:rStyle w:val="C3"/>
          <w:sz w:val="28"/>
        </w:rPr>
        <w:t>Значение компаса как указателя севера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1" locked="0" relativeHeight="13" distL="114300" distR="114300">
            <wp:simplePos x="0" y="0"/>
            <wp:positionH relativeFrom="column">
              <wp:posOffset>4003675</wp:posOffset>
            </wp:positionH>
            <wp:positionV relativeFrom="paragraph">
              <wp:posOffset>135255</wp:posOffset>
            </wp:positionV>
            <wp:extent cx="2386965" cy="2857500"/>
            <wp:effectExtent l="0" t="0" r="0" b="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86965" cy="285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Тебе для ориентирования тоже понадобится указатель севера. Он поможет совместить карту с местностью. Фактически этого достаточно, чтобы точно идти в желаемом направлении. Другими словами, нет необходимости брать азимут. Ты убедишься в этом, проделав несколько упражнений на карте. Действуй как указано ниже.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Положи карту перед собой и правильно сориентируй - север карты по северу местности. Пусть карта в течение всего упражнения остается на месте. Можешь приклеить ее к столу липкой лентой, а сам будешь ходить вокруг стола (рисунок справа).</w:t>
        <w:br w:type="textWrapping"/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Представь себе, что находишься на С (старт) на углу поля.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3"/>
        <w:spacing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Встань на С так, чтобы смотреть на первый контрольный пункт (КП 1)</w:t>
      </w:r>
    </w:p>
    <w:p>
      <w:pPr>
        <w:pStyle w:val="P3"/>
        <w:spacing w:after="0"/>
        <w:jc w:val="left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3905885" cy="2028190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202819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3"/>
        <w:spacing w:after="0"/>
        <w:jc w:val="left"/>
        <w:rPr>
          <w:rFonts w:ascii="Times New Roman" w:hAnsi="Times New Roman"/>
          <w:sz w:val="28"/>
        </w:rPr>
      </w:pPr>
    </w:p>
    <w:p>
      <w:pPr>
        <w:pStyle w:val="P3"/>
        <w:spacing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Ты уже знаешь направление, не беря его по компасу. Твой путь - продолжение мысленной линии между С и КП 1.</w:t>
      </w:r>
    </w:p>
    <w:p>
      <w:pPr>
        <w:pStyle w:val="P3"/>
        <w:spacing w:after="0"/>
        <w:jc w:val="left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Итак, компас (северная стрелка) дает тебе направление по карте.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Проделай то же самое между КП 1 и КП 2. Север карты - по северу местности.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0" locked="0" relativeHeight="14" distL="114300" distR="114300">
            <wp:simplePos x="0" y="0"/>
            <wp:positionH relativeFrom="column">
              <wp:posOffset>4019550</wp:posOffset>
            </wp:positionH>
            <wp:positionV relativeFrom="paragraph">
              <wp:posOffset>133350</wp:posOffset>
            </wp:positionV>
            <wp:extent cx="2193290" cy="228600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2286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7. Представь себе, что стоишь на КП 2 и должен прийти на Ф(финиш).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Встань на КП 2 так, чтобы смотреть на Ф.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Здесь возникает проблема выбора пути. Ее мы рассмотрим в следующим разделе. Путь по компасу, напрямую, через лес, очевидно, и есть наилучший? Нет! Карта подсказывает тебе, что лес можно обойти справа по дорогам. Этот путь и будет наилучшим, так что воспользуемся им, встав так, как показано на рисунке.</w:t>
        <w:br w:type="textWrapping"/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0" locked="0" relativeHeight="15" distL="114300" distR="114300">
            <wp:simplePos x="0" y="0"/>
            <wp:positionH relativeFrom="column">
              <wp:posOffset>2362200</wp:posOffset>
            </wp:positionH>
            <wp:positionV relativeFrom="paragraph">
              <wp:posOffset>228600</wp:posOffset>
            </wp:positionV>
            <wp:extent cx="3771900" cy="285750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8575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Возьми за правило сначала ориентировать карту, а потом определять свой маршрут. Тем самым уменьшается вероятность ошибок.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Теперь ты знаешь как надо действовать, но ведь это было теоретическое упражнение. По-настоящему освоишь технику ориентирования только в ходе практических тренировок. Ведь нельзя же стать хорошим слаломистом, тренируясь в комнате или читая учебник. То же самое относится и к ориентированию</w:t>
      </w: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Самостоятельная работа.</w:t>
        <w:br w:type="textWrapping"/>
        <w:t>Скачиваем паззл, собираем. https://www.mybelovka.ru/exe/puzzel-kart5.zip</w:t>
      </w: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basedOn w:val="P0"/>
    <w:next w:val="P1"/>
    <w:pPr/>
    <w:rPr>
      <w:rFonts w:ascii="Courier New" w:hAnsi="Courier New"/>
    </w:rPr>
  </w:style>
  <w:style w:type="paragraph" w:styleId="P2">
    <w:name w:val="Заголовок 1"/>
    <w:basedOn w:val="P1"/>
    <w:next w:val="P1"/>
    <w:pPr>
      <w:spacing w:before="120" w:after="120"/>
      <w:jc w:val="center"/>
      <w:outlineLvl w:val="0"/>
    </w:pPr>
    <w:rPr>
      <w:b w:val="1"/>
      <w:sz w:val="24"/>
    </w:rPr>
  </w:style>
  <w:style w:type="paragraph" w:styleId="P3">
    <w:name w:val="Основной текст 2"/>
    <w:basedOn w:val="P1"/>
    <w:next w:val="P3"/>
    <w:pPr>
      <w:jc w:val="center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>
      <w:rFonts w:ascii="Times New Roman" w:hAnsi="Times New Roman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2" Type="http://schemas.openxmlformats.org/officeDocument/2006/relationships/image" Target="/media/image2.png" /><Relationship Id="Relimage4" Type="http://schemas.openxmlformats.org/officeDocument/2006/relationships/image" Target="/media/image4.png" /><Relationship Id="Relimage3" Type="http://schemas.openxmlformats.org/officeDocument/2006/relationships/image" Target="/media/image3.png" /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